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73203" w14:textId="77777777" w:rsidR="00192F3E" w:rsidRPr="005F3A1E" w:rsidRDefault="00192F3E" w:rsidP="00192F3E">
      <w:pPr>
        <w:jc w:val="center"/>
        <w:rPr>
          <w:bCs/>
          <w:sz w:val="22"/>
          <w:szCs w:val="22"/>
        </w:rPr>
      </w:pPr>
      <w:r w:rsidRPr="005F3A1E">
        <w:rPr>
          <w:b/>
          <w:bCs/>
          <w:sz w:val="22"/>
          <w:szCs w:val="22"/>
        </w:rPr>
        <w:t>Table 5.2</w:t>
      </w:r>
      <w:r w:rsidRPr="005F3A1E">
        <w:rPr>
          <w:bCs/>
          <w:sz w:val="22"/>
          <w:szCs w:val="22"/>
        </w:rPr>
        <w:t xml:space="preserve"> </w:t>
      </w:r>
      <w:bookmarkStart w:id="0" w:name="_Hlk231821784"/>
      <w:r w:rsidR="001248E0" w:rsidRPr="00932575">
        <w:rPr>
          <w:bCs/>
          <w:sz w:val="22"/>
          <w:szCs w:val="22"/>
        </w:rPr>
        <w:t>Course Syllabus</w:t>
      </w:r>
      <w:r w:rsidRPr="005F3A1E">
        <w:rPr>
          <w:bCs/>
          <w:sz w:val="22"/>
          <w:szCs w:val="22"/>
        </w:rPr>
        <w:t xml:space="preserve"> </w:t>
      </w:r>
      <w:bookmarkEnd w:id="0"/>
    </w:p>
    <w:p w14:paraId="2CA68A1D" w14:textId="77777777" w:rsidR="00385793" w:rsidRPr="005F3A1E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5F3A1E" w14:paraId="7254679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0D391B" w14:textId="4F274FBB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Study </w:t>
            </w:r>
            <w:proofErr w:type="spellStart"/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rogram</w:t>
            </w:r>
            <w:r w:rsidR="00993B1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</w:t>
            </w:r>
            <w:proofErr w:type="spellEnd"/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325620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F3DFD" w:rsidRPr="00C155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Economics and </w:t>
            </w:r>
            <w:r w:rsidR="00932575" w:rsidRPr="00C155CD">
              <w:rPr>
                <w:rFonts w:ascii="Times New Roman" w:hAnsi="Times New Roman" w:cs="Times New Roman"/>
                <w:b/>
                <w:sz w:val="20"/>
                <w:szCs w:val="20"/>
              </w:rPr>
              <w:t>Management</w:t>
            </w:r>
          </w:p>
        </w:tc>
      </w:tr>
      <w:tr w:rsidR="00641FAC" w:rsidRPr="005F3A1E" w14:paraId="56F8D7B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181C0D" w14:textId="30BEFEC7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Course </w:t>
            </w:r>
            <w:r w:rsidR="002714FF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00DF3D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International Finance</w:t>
            </w:r>
          </w:p>
        </w:tc>
      </w:tr>
      <w:tr w:rsidR="00641FAC" w:rsidRPr="005F3A1E" w14:paraId="05C8D9D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7976A2" w14:textId="32938EF2" w:rsidR="00641FAC" w:rsidRPr="005F3A1E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Lecturer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(s):</w:t>
            </w:r>
            <w:r w:rsidR="00192F3E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F3DFD" w:rsidRPr="0093257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Miloš Todorović, PhD</w:t>
            </w:r>
            <w:r w:rsidR="00932575" w:rsidRPr="0093257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,</w:t>
            </w:r>
            <w:r w:rsidR="00DF3DFD" w:rsidRPr="0093257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Ivan Marković</w:t>
            </w:r>
            <w:r w:rsidR="00932575" w:rsidRPr="0093257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, PhD</w:t>
            </w:r>
          </w:p>
        </w:tc>
      </w:tr>
      <w:tr w:rsidR="00641FAC" w:rsidRPr="005F3A1E" w14:paraId="5068B0A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595D9B" w14:textId="6932B743" w:rsidR="00641FAC" w:rsidRPr="005F3A1E" w:rsidRDefault="00674A82" w:rsidP="001248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Status of the </w:t>
            </w:r>
            <w:r w:rsidR="001248E0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Course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5842F8" w:rsidRPr="005F3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55CD" w:rsidRPr="00345AFD">
              <w:rPr>
                <w:rFonts w:ascii="Times New Roman" w:hAnsi="Times New Roman" w:cs="Times New Roman"/>
                <w:sz w:val="20"/>
                <w:szCs w:val="20"/>
              </w:rPr>
              <w:t>Compulsory/Elective</w:t>
            </w:r>
          </w:p>
        </w:tc>
      </w:tr>
      <w:tr w:rsidR="00641FAC" w:rsidRPr="005F3A1E" w14:paraId="41678AA8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B4D594B" w14:textId="0992A1FE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of ECTS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redits: </w:t>
            </w:r>
            <w:r w:rsidR="00677131" w:rsidRPr="00932575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641FAC" w:rsidRPr="005F3A1E" w14:paraId="5D776B8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C3F24E6" w14:textId="4AF8AE2A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Prerequisites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641FAC" w:rsidRPr="005F3A1E" w14:paraId="64FC8BC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655AC2" w14:textId="4D0176EC" w:rsidR="00674A82" w:rsidRPr="005F3A1E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 xml:space="preserve">Course </w:t>
            </w:r>
            <w:r w:rsidR="001A6813" w:rsidRPr="005F3A1E">
              <w:rPr>
                <w:b/>
                <w:bCs/>
                <w:sz w:val="20"/>
                <w:szCs w:val="20"/>
              </w:rPr>
              <w:t>O</w:t>
            </w:r>
            <w:r w:rsidRPr="005F3A1E">
              <w:rPr>
                <w:b/>
                <w:bCs/>
                <w:sz w:val="20"/>
                <w:szCs w:val="20"/>
              </w:rPr>
              <w:t>bjectives</w:t>
            </w:r>
          </w:p>
          <w:p w14:paraId="1D6F486C" w14:textId="39B38A12" w:rsidR="00246A4B" w:rsidRPr="00932575" w:rsidRDefault="00246A4B" w:rsidP="00932575">
            <w:pPr>
              <w:pStyle w:val="ListParagraph"/>
              <w:numPr>
                <w:ilvl w:val="0"/>
                <w:numId w:val="11"/>
              </w:numPr>
              <w:tabs>
                <w:tab w:val="left" w:pos="450"/>
              </w:tabs>
              <w:spacing w:before="60" w:after="60"/>
              <w:ind w:left="45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32575">
              <w:rPr>
                <w:rFonts w:ascii="Times New Roman" w:hAnsi="Times New Roman" w:cs="Times New Roman"/>
                <w:iCs/>
                <w:sz w:val="20"/>
                <w:szCs w:val="20"/>
              </w:rPr>
              <w:t>To extend and deepen students’ prior knowledge and competencies in international finance acquired at</w:t>
            </w:r>
            <w:r w:rsidR="00F260B1" w:rsidRPr="0093257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the</w:t>
            </w:r>
            <w:r w:rsidRPr="0093257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undergraduate level;</w:t>
            </w:r>
          </w:p>
          <w:p w14:paraId="513A0983" w14:textId="205FC127" w:rsidR="00246A4B" w:rsidRPr="00932575" w:rsidRDefault="00246A4B" w:rsidP="00932575">
            <w:pPr>
              <w:pStyle w:val="ListParagraph"/>
              <w:numPr>
                <w:ilvl w:val="0"/>
                <w:numId w:val="11"/>
              </w:numPr>
              <w:tabs>
                <w:tab w:val="left" w:pos="450"/>
              </w:tabs>
              <w:spacing w:before="60" w:after="60"/>
              <w:ind w:left="45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32575">
              <w:rPr>
                <w:rFonts w:ascii="Times New Roman" w:hAnsi="Times New Roman" w:cs="Times New Roman"/>
                <w:iCs/>
                <w:sz w:val="20"/>
                <w:szCs w:val="20"/>
              </w:rPr>
              <w:t>To develop a critical understanding of the interactions between exchange rate dynamics, monetary policy, and fiscal policy within an open economy framework;</w:t>
            </w:r>
          </w:p>
          <w:p w14:paraId="3A8BBBDC" w14:textId="5FAAA208" w:rsidR="00246A4B" w:rsidRPr="00932575" w:rsidRDefault="00246A4B" w:rsidP="00932575">
            <w:pPr>
              <w:pStyle w:val="ListParagraph"/>
              <w:numPr>
                <w:ilvl w:val="0"/>
                <w:numId w:val="11"/>
              </w:numPr>
              <w:tabs>
                <w:tab w:val="left" w:pos="450"/>
              </w:tabs>
              <w:spacing w:before="60" w:after="60"/>
              <w:ind w:left="45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3257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To provide a solid grounding in theoretical models of balance of payments adjustment and their application to </w:t>
            </w:r>
            <w:r w:rsidR="009114DF" w:rsidRPr="00932575">
              <w:rPr>
                <w:rFonts w:ascii="Times New Roman" w:hAnsi="Times New Roman" w:cs="Times New Roman"/>
                <w:iCs/>
                <w:sz w:val="20"/>
                <w:szCs w:val="20"/>
              </w:rPr>
              <w:t>current</w:t>
            </w:r>
            <w:r w:rsidRPr="0093257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economic </w:t>
            </w:r>
            <w:r w:rsidR="009114DF" w:rsidRPr="00932575">
              <w:rPr>
                <w:rFonts w:ascii="Times New Roman" w:hAnsi="Times New Roman" w:cs="Times New Roman"/>
                <w:iCs/>
                <w:sz w:val="20"/>
                <w:szCs w:val="20"/>
              </w:rPr>
              <w:t>conditions</w:t>
            </w:r>
            <w:r w:rsidRPr="00932575">
              <w:rPr>
                <w:rFonts w:ascii="Times New Roman" w:hAnsi="Times New Roman" w:cs="Times New Roman"/>
                <w:iCs/>
                <w:sz w:val="20"/>
                <w:szCs w:val="20"/>
              </w:rPr>
              <w:t>;</w:t>
            </w:r>
          </w:p>
          <w:p w14:paraId="1DB2B586" w14:textId="77777777" w:rsidR="00246A4B" w:rsidRPr="00932575" w:rsidRDefault="00246A4B" w:rsidP="00932575">
            <w:pPr>
              <w:pStyle w:val="ListParagraph"/>
              <w:numPr>
                <w:ilvl w:val="0"/>
                <w:numId w:val="11"/>
              </w:numPr>
              <w:tabs>
                <w:tab w:val="left" w:pos="450"/>
              </w:tabs>
              <w:spacing w:before="60" w:after="60"/>
              <w:ind w:left="45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32575">
              <w:rPr>
                <w:rFonts w:ascii="Times New Roman" w:hAnsi="Times New Roman" w:cs="Times New Roman"/>
                <w:iCs/>
                <w:sz w:val="20"/>
                <w:szCs w:val="20"/>
              </w:rPr>
              <w:t>To develop a systematic understanding of the international monetary system, processes of monetary integration, and the structure and functioning of global financial markets;</w:t>
            </w:r>
          </w:p>
          <w:p w14:paraId="4838C623" w14:textId="0EE1BB1F" w:rsidR="00025358" w:rsidRPr="00932575" w:rsidRDefault="00025358" w:rsidP="00932575">
            <w:pPr>
              <w:pStyle w:val="ListParagraph"/>
              <w:numPr>
                <w:ilvl w:val="0"/>
                <w:numId w:val="11"/>
              </w:numPr>
              <w:tabs>
                <w:tab w:val="left" w:pos="450"/>
              </w:tabs>
              <w:spacing w:before="60" w:after="60"/>
              <w:ind w:left="45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3257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To enhance students’ ability to critically </w:t>
            </w:r>
            <w:proofErr w:type="spellStart"/>
            <w:r w:rsidRPr="00932575">
              <w:rPr>
                <w:rFonts w:ascii="Times New Roman" w:hAnsi="Times New Roman" w:cs="Times New Roman"/>
                <w:iCs/>
                <w:sz w:val="20"/>
                <w:szCs w:val="20"/>
              </w:rPr>
              <w:t>analyse</w:t>
            </w:r>
            <w:proofErr w:type="spellEnd"/>
            <w:r w:rsidRPr="0093257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capital flows and assess their implications for macroeconomic stability</w:t>
            </w:r>
            <w:r w:rsidR="00D775CF" w:rsidRPr="00932575">
              <w:rPr>
                <w:rFonts w:ascii="Times New Roman" w:hAnsi="Times New Roman" w:cs="Times New Roman"/>
                <w:iCs/>
                <w:sz w:val="20"/>
                <w:szCs w:val="20"/>
              </w:rPr>
              <w:t>;</w:t>
            </w:r>
          </w:p>
          <w:p w14:paraId="22B8D162" w14:textId="37320856" w:rsidR="00246A4B" w:rsidRPr="00932575" w:rsidRDefault="00246A4B" w:rsidP="00932575">
            <w:pPr>
              <w:pStyle w:val="ListParagraph"/>
              <w:numPr>
                <w:ilvl w:val="0"/>
                <w:numId w:val="11"/>
              </w:numPr>
              <w:tabs>
                <w:tab w:val="left" w:pos="450"/>
              </w:tabs>
              <w:spacing w:before="60" w:after="60"/>
              <w:ind w:left="45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3257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To provide a comprehensive understanding of the causes, dynamics, and transmission mechanisms of currency and </w:t>
            </w:r>
            <w:r w:rsidR="00025358" w:rsidRPr="00932575">
              <w:rPr>
                <w:rFonts w:ascii="Times New Roman" w:hAnsi="Times New Roman" w:cs="Times New Roman"/>
                <w:iCs/>
                <w:sz w:val="20"/>
                <w:szCs w:val="20"/>
              </w:rPr>
              <w:t>external</w:t>
            </w:r>
            <w:r w:rsidRPr="0093257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debt crises;</w:t>
            </w:r>
          </w:p>
          <w:p w14:paraId="27455912" w14:textId="28883D68" w:rsidR="00246A4B" w:rsidRPr="00932575" w:rsidRDefault="00246A4B" w:rsidP="00932575">
            <w:pPr>
              <w:pStyle w:val="ListParagraph"/>
              <w:numPr>
                <w:ilvl w:val="0"/>
                <w:numId w:val="11"/>
              </w:numPr>
              <w:tabs>
                <w:tab w:val="left" w:pos="450"/>
              </w:tabs>
              <w:spacing w:before="60" w:after="60"/>
              <w:ind w:left="45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32575">
              <w:rPr>
                <w:rFonts w:ascii="Times New Roman" w:hAnsi="Times New Roman" w:cs="Times New Roman"/>
                <w:iCs/>
                <w:sz w:val="20"/>
                <w:szCs w:val="20"/>
              </w:rPr>
              <w:t>To encourage critical evaluation of the role of international financial institutions in crisis managemen</w:t>
            </w:r>
            <w:r w:rsidR="001C3549" w:rsidRPr="00932575">
              <w:rPr>
                <w:rFonts w:ascii="Times New Roman" w:hAnsi="Times New Roman" w:cs="Times New Roman"/>
                <w:iCs/>
                <w:sz w:val="20"/>
                <w:szCs w:val="20"/>
              </w:rPr>
              <w:t>t</w:t>
            </w:r>
            <w:r w:rsidRPr="00932575">
              <w:rPr>
                <w:rFonts w:ascii="Times New Roman" w:hAnsi="Times New Roman" w:cs="Times New Roman"/>
                <w:iCs/>
                <w:sz w:val="20"/>
                <w:szCs w:val="20"/>
              </w:rPr>
              <w:t>;</w:t>
            </w:r>
          </w:p>
          <w:p w14:paraId="53C26DD6" w14:textId="566B227D" w:rsidR="00757089" w:rsidRPr="005B3F58" w:rsidRDefault="001C3549" w:rsidP="00932575">
            <w:pPr>
              <w:pStyle w:val="ListParagraph"/>
              <w:numPr>
                <w:ilvl w:val="0"/>
                <w:numId w:val="11"/>
              </w:numPr>
              <w:tabs>
                <w:tab w:val="left" w:pos="450"/>
              </w:tabs>
              <w:spacing w:before="60" w:after="60"/>
              <w:ind w:left="45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3257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To introduce students to relevant databases and </w:t>
            </w:r>
            <w:r w:rsidR="00647039" w:rsidRPr="0093257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develop their ability to independently </w:t>
            </w:r>
            <w:r w:rsidRPr="00932575">
              <w:rPr>
                <w:rFonts w:ascii="Times New Roman" w:hAnsi="Times New Roman" w:cs="Times New Roman"/>
                <w:iCs/>
                <w:sz w:val="20"/>
                <w:szCs w:val="20"/>
              </w:rPr>
              <w:t>apply quantitative and qualitative methods in the analysis of exchange rates, capital flows and foreign direct investment.</w:t>
            </w:r>
          </w:p>
        </w:tc>
      </w:tr>
      <w:tr w:rsidR="00641FAC" w:rsidRPr="005F3A1E" w14:paraId="651F35F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8B0D63" w14:textId="011E9B67" w:rsidR="00674A82" w:rsidRPr="005F3A1E" w:rsidRDefault="002714FF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Learning</w:t>
            </w:r>
            <w:r w:rsidR="001248E0" w:rsidRPr="005F3A1E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b/>
                <w:bCs/>
                <w:sz w:val="20"/>
                <w:szCs w:val="20"/>
              </w:rPr>
              <w:t>O</w:t>
            </w:r>
            <w:r w:rsidR="001248E0" w:rsidRPr="005F3A1E">
              <w:rPr>
                <w:b/>
                <w:bCs/>
                <w:sz w:val="20"/>
                <w:szCs w:val="20"/>
              </w:rPr>
              <w:t>utcomes</w:t>
            </w:r>
          </w:p>
          <w:p w14:paraId="653D162A" w14:textId="336CD0BD" w:rsidR="00025358" w:rsidRPr="00932575" w:rsidRDefault="00025358" w:rsidP="00025358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32575">
              <w:rPr>
                <w:rFonts w:ascii="Times New Roman" w:hAnsi="Times New Roman"/>
                <w:bCs/>
                <w:sz w:val="20"/>
                <w:szCs w:val="20"/>
              </w:rPr>
              <w:t>After completing the course, students will be able to:</w:t>
            </w:r>
          </w:p>
          <w:p w14:paraId="73884590" w14:textId="7090A4F8" w:rsidR="00025358" w:rsidRPr="00932575" w:rsidRDefault="00025358" w:rsidP="00932575">
            <w:pPr>
              <w:pStyle w:val="Body"/>
              <w:numPr>
                <w:ilvl w:val="0"/>
                <w:numId w:val="12"/>
              </w:numPr>
              <w:tabs>
                <w:tab w:val="left" w:pos="450"/>
              </w:tabs>
              <w:spacing w:before="60" w:after="60"/>
              <w:ind w:left="45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32575">
              <w:rPr>
                <w:rFonts w:ascii="Times New Roman" w:hAnsi="Times New Roman"/>
                <w:bCs/>
                <w:sz w:val="20"/>
                <w:szCs w:val="20"/>
              </w:rPr>
              <w:t xml:space="preserve">(O1) critically </w:t>
            </w:r>
            <w:proofErr w:type="spellStart"/>
            <w:r w:rsidRPr="00932575">
              <w:rPr>
                <w:rFonts w:ascii="Times New Roman" w:hAnsi="Times New Roman"/>
                <w:bCs/>
                <w:sz w:val="20"/>
                <w:szCs w:val="20"/>
              </w:rPr>
              <w:t>analyse</w:t>
            </w:r>
            <w:proofErr w:type="spellEnd"/>
            <w:r w:rsidRPr="00932575">
              <w:rPr>
                <w:rFonts w:ascii="Times New Roman" w:hAnsi="Times New Roman"/>
                <w:bCs/>
                <w:sz w:val="20"/>
                <w:szCs w:val="20"/>
              </w:rPr>
              <w:t xml:space="preserve"> exchange rate determination mechanisms and the functioning of foreign exchange markets under different institutional and market conditions;</w:t>
            </w:r>
          </w:p>
          <w:p w14:paraId="4DE18C43" w14:textId="7815B4C7" w:rsidR="00025358" w:rsidRPr="00932575" w:rsidRDefault="00025358" w:rsidP="00932575">
            <w:pPr>
              <w:pStyle w:val="Body"/>
              <w:numPr>
                <w:ilvl w:val="0"/>
                <w:numId w:val="12"/>
              </w:numPr>
              <w:tabs>
                <w:tab w:val="left" w:pos="450"/>
              </w:tabs>
              <w:spacing w:before="60" w:after="60"/>
              <w:ind w:left="45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32575">
              <w:rPr>
                <w:rFonts w:ascii="Times New Roman" w:hAnsi="Times New Roman"/>
                <w:bCs/>
                <w:sz w:val="20"/>
                <w:szCs w:val="20"/>
              </w:rPr>
              <w:t>(O2) evaluate the effects of different exchange rate regimes and identify their applicability in specific economic contexts;</w:t>
            </w:r>
          </w:p>
          <w:p w14:paraId="60CED65B" w14:textId="73C52BB4" w:rsidR="00025358" w:rsidRPr="00932575" w:rsidRDefault="00025358" w:rsidP="00932575">
            <w:pPr>
              <w:pStyle w:val="Body"/>
              <w:numPr>
                <w:ilvl w:val="0"/>
                <w:numId w:val="12"/>
              </w:numPr>
              <w:tabs>
                <w:tab w:val="left" w:pos="450"/>
              </w:tabs>
              <w:spacing w:before="60" w:after="60"/>
              <w:ind w:left="45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32575">
              <w:rPr>
                <w:rFonts w:ascii="Times New Roman" w:hAnsi="Times New Roman"/>
                <w:bCs/>
                <w:sz w:val="20"/>
                <w:szCs w:val="20"/>
              </w:rPr>
              <w:t>(O3) apply theoretical models and analytical tools in the analysis of the balance of payments and its adjustment processes;</w:t>
            </w:r>
          </w:p>
          <w:p w14:paraId="7A025019" w14:textId="20F041A9" w:rsidR="00025358" w:rsidRPr="00932575" w:rsidRDefault="00025358" w:rsidP="00932575">
            <w:pPr>
              <w:pStyle w:val="Body"/>
              <w:numPr>
                <w:ilvl w:val="0"/>
                <w:numId w:val="12"/>
              </w:numPr>
              <w:tabs>
                <w:tab w:val="left" w:pos="450"/>
              </w:tabs>
              <w:spacing w:before="60" w:after="60"/>
              <w:ind w:left="45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32575">
              <w:rPr>
                <w:rFonts w:ascii="Times New Roman" w:hAnsi="Times New Roman"/>
                <w:bCs/>
                <w:sz w:val="20"/>
                <w:szCs w:val="20"/>
              </w:rPr>
              <w:t xml:space="preserve">(O4) </w:t>
            </w:r>
            <w:proofErr w:type="spellStart"/>
            <w:r w:rsidR="00E24C99" w:rsidRPr="00932575">
              <w:rPr>
                <w:rFonts w:ascii="Times New Roman" w:hAnsi="Times New Roman"/>
                <w:bCs/>
                <w:sz w:val="20"/>
                <w:szCs w:val="20"/>
              </w:rPr>
              <w:t>analy</w:t>
            </w:r>
            <w:r w:rsidR="0098132B" w:rsidRPr="00932575">
              <w:rPr>
                <w:rFonts w:ascii="Times New Roman" w:hAnsi="Times New Roman"/>
                <w:bCs/>
                <w:sz w:val="20"/>
                <w:szCs w:val="20"/>
              </w:rPr>
              <w:t>s</w:t>
            </w:r>
            <w:r w:rsidR="00E24C99" w:rsidRPr="00932575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  <w:proofErr w:type="spellEnd"/>
            <w:r w:rsidR="00E24C99" w:rsidRPr="00932575">
              <w:rPr>
                <w:rFonts w:ascii="Times New Roman" w:hAnsi="Times New Roman"/>
                <w:bCs/>
                <w:sz w:val="20"/>
                <w:szCs w:val="20"/>
              </w:rPr>
              <w:t xml:space="preserve"> Mundell–Fleming models of simultaneous internal and external equilibrium</w:t>
            </w:r>
            <w:r w:rsidRPr="00932575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14:paraId="45C7D6A1" w14:textId="3E02F705" w:rsidR="00025358" w:rsidRPr="00932575" w:rsidRDefault="00025358" w:rsidP="00932575">
            <w:pPr>
              <w:pStyle w:val="Body"/>
              <w:numPr>
                <w:ilvl w:val="0"/>
                <w:numId w:val="12"/>
              </w:numPr>
              <w:tabs>
                <w:tab w:val="left" w:pos="450"/>
              </w:tabs>
              <w:spacing w:before="60" w:after="60"/>
              <w:ind w:left="45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32575">
              <w:rPr>
                <w:rFonts w:ascii="Times New Roman" w:hAnsi="Times New Roman"/>
                <w:bCs/>
                <w:sz w:val="20"/>
                <w:szCs w:val="20"/>
              </w:rPr>
              <w:t>(O5)</w:t>
            </w:r>
            <w:r w:rsidR="00C2747E" w:rsidRPr="00932575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932575">
              <w:rPr>
                <w:rFonts w:ascii="Times New Roman" w:hAnsi="Times New Roman"/>
                <w:bCs/>
                <w:sz w:val="20"/>
                <w:szCs w:val="20"/>
              </w:rPr>
              <w:t>analyse</w:t>
            </w:r>
            <w:proofErr w:type="spellEnd"/>
            <w:r w:rsidRPr="00932575">
              <w:rPr>
                <w:rFonts w:ascii="Times New Roman" w:hAnsi="Times New Roman"/>
                <w:bCs/>
                <w:sz w:val="20"/>
                <w:szCs w:val="20"/>
              </w:rPr>
              <w:t xml:space="preserve"> the structure and functioning of the international monetary system, and processes of monetary integration;</w:t>
            </w:r>
          </w:p>
          <w:p w14:paraId="1E81A898" w14:textId="1DA3B0B9" w:rsidR="00025358" w:rsidRPr="00932575" w:rsidRDefault="00025358" w:rsidP="00932575">
            <w:pPr>
              <w:pStyle w:val="Body"/>
              <w:numPr>
                <w:ilvl w:val="0"/>
                <w:numId w:val="12"/>
              </w:numPr>
              <w:tabs>
                <w:tab w:val="left" w:pos="450"/>
              </w:tabs>
              <w:spacing w:before="60" w:after="60"/>
              <w:ind w:left="45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32575">
              <w:rPr>
                <w:rFonts w:ascii="Times New Roman" w:hAnsi="Times New Roman"/>
                <w:bCs/>
                <w:sz w:val="20"/>
                <w:szCs w:val="20"/>
              </w:rPr>
              <w:t>(O6) interpret developments in international capital markets and assess risks associated with international financial flows;</w:t>
            </w:r>
          </w:p>
          <w:p w14:paraId="6F2D9B58" w14:textId="310DCECE" w:rsidR="00025358" w:rsidRPr="00932575" w:rsidRDefault="00025358" w:rsidP="00932575">
            <w:pPr>
              <w:pStyle w:val="Body"/>
              <w:numPr>
                <w:ilvl w:val="0"/>
                <w:numId w:val="12"/>
              </w:numPr>
              <w:tabs>
                <w:tab w:val="left" w:pos="450"/>
              </w:tabs>
              <w:spacing w:before="60" w:after="60"/>
              <w:ind w:left="45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32575">
              <w:rPr>
                <w:rFonts w:ascii="Times New Roman" w:hAnsi="Times New Roman"/>
                <w:bCs/>
                <w:sz w:val="20"/>
                <w:szCs w:val="20"/>
              </w:rPr>
              <w:t xml:space="preserve">(O7) identify, </w:t>
            </w:r>
            <w:proofErr w:type="spellStart"/>
            <w:r w:rsidRPr="00932575">
              <w:rPr>
                <w:rFonts w:ascii="Times New Roman" w:hAnsi="Times New Roman"/>
                <w:bCs/>
                <w:sz w:val="20"/>
                <w:szCs w:val="20"/>
              </w:rPr>
              <w:t>analyse</w:t>
            </w:r>
            <w:proofErr w:type="spellEnd"/>
            <w:r w:rsidRPr="00932575">
              <w:rPr>
                <w:rFonts w:ascii="Times New Roman" w:hAnsi="Times New Roman"/>
                <w:bCs/>
                <w:sz w:val="20"/>
                <w:szCs w:val="20"/>
              </w:rPr>
              <w:t xml:space="preserve">, and critically evaluate the causes and consequences of currency and </w:t>
            </w:r>
            <w:r w:rsidR="009550CD" w:rsidRPr="00932575">
              <w:rPr>
                <w:rFonts w:ascii="Times New Roman" w:hAnsi="Times New Roman"/>
                <w:bCs/>
                <w:sz w:val="20"/>
                <w:szCs w:val="20"/>
              </w:rPr>
              <w:t>external</w:t>
            </w:r>
            <w:r w:rsidRPr="00932575">
              <w:rPr>
                <w:rFonts w:ascii="Times New Roman" w:hAnsi="Times New Roman"/>
                <w:bCs/>
                <w:sz w:val="20"/>
                <w:szCs w:val="20"/>
              </w:rPr>
              <w:t xml:space="preserve"> debt crises;</w:t>
            </w:r>
          </w:p>
          <w:p w14:paraId="7D4542C3" w14:textId="1C29BA46" w:rsidR="00757089" w:rsidRPr="00757089" w:rsidRDefault="00025358" w:rsidP="00932575">
            <w:pPr>
              <w:pStyle w:val="Body"/>
              <w:numPr>
                <w:ilvl w:val="0"/>
                <w:numId w:val="12"/>
              </w:numPr>
              <w:tabs>
                <w:tab w:val="left" w:pos="450"/>
              </w:tabs>
              <w:spacing w:before="60" w:after="60"/>
              <w:ind w:left="45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2575">
              <w:rPr>
                <w:rFonts w:ascii="Times New Roman" w:hAnsi="Times New Roman"/>
                <w:bCs/>
                <w:sz w:val="20"/>
                <w:szCs w:val="20"/>
              </w:rPr>
              <w:t xml:space="preserve">(O8) independently </w:t>
            </w:r>
            <w:proofErr w:type="spellStart"/>
            <w:r w:rsidRPr="00932575">
              <w:rPr>
                <w:rFonts w:ascii="Times New Roman" w:hAnsi="Times New Roman"/>
                <w:bCs/>
                <w:sz w:val="20"/>
                <w:szCs w:val="20"/>
              </w:rPr>
              <w:t>analyse</w:t>
            </w:r>
            <w:proofErr w:type="spellEnd"/>
            <w:r w:rsidRPr="00932575">
              <w:rPr>
                <w:rFonts w:ascii="Times New Roman" w:hAnsi="Times New Roman"/>
                <w:bCs/>
                <w:sz w:val="20"/>
                <w:szCs w:val="20"/>
              </w:rPr>
              <w:t xml:space="preserve"> complex problems in international finance and </w:t>
            </w:r>
            <w:r w:rsidR="005D13B6" w:rsidRPr="00932575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formulate proposals for </w:t>
            </w:r>
            <w:r w:rsidRPr="00932575">
              <w:rPr>
                <w:rFonts w:ascii="Times New Roman" w:hAnsi="Times New Roman"/>
                <w:bCs/>
                <w:sz w:val="20"/>
                <w:szCs w:val="20"/>
              </w:rPr>
              <w:t xml:space="preserve">economic policy </w:t>
            </w:r>
            <w:r w:rsidR="005D13B6" w:rsidRPr="00932575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measures.</w:t>
            </w:r>
          </w:p>
        </w:tc>
      </w:tr>
      <w:tr w:rsidR="00641FAC" w:rsidRPr="005F3A1E" w14:paraId="00D5C22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96619C5" w14:textId="79647380" w:rsidR="00674A82" w:rsidRPr="005F3A1E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Course</w:t>
            </w:r>
            <w:r w:rsidR="00674A82" w:rsidRPr="005F3A1E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b/>
                <w:bCs/>
                <w:sz w:val="20"/>
                <w:szCs w:val="20"/>
              </w:rPr>
              <w:t>Co</w:t>
            </w:r>
            <w:r w:rsidR="00674A82" w:rsidRPr="005F3A1E">
              <w:rPr>
                <w:b/>
                <w:bCs/>
                <w:sz w:val="20"/>
                <w:szCs w:val="20"/>
              </w:rPr>
              <w:t>ntent</w:t>
            </w:r>
          </w:p>
          <w:p w14:paraId="4B92BAC1" w14:textId="29C70681" w:rsidR="005F3A1E" w:rsidRPr="00757089" w:rsidRDefault="00AC561F" w:rsidP="00757089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  <w:lang w:val="sr-Cyrl-RS"/>
              </w:rPr>
            </w:pPr>
            <w:r w:rsidRPr="005F3A1E">
              <w:rPr>
                <w:bCs/>
                <w:i/>
                <w:sz w:val="20"/>
                <w:szCs w:val="20"/>
              </w:rPr>
              <w:t xml:space="preserve">Theoretical </w:t>
            </w:r>
            <w:r w:rsidR="001A6813" w:rsidRPr="005F3A1E">
              <w:rPr>
                <w:bCs/>
                <w:i/>
                <w:sz w:val="20"/>
                <w:szCs w:val="20"/>
              </w:rPr>
              <w:t>Classes</w:t>
            </w:r>
          </w:p>
          <w:p w14:paraId="38C275D0" w14:textId="77777777" w:rsidR="00493A5B" w:rsidRPr="00932575" w:rsidRDefault="00493A5B" w:rsidP="00932575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2575">
              <w:rPr>
                <w:rFonts w:ascii="Times New Roman" w:hAnsi="Times New Roman" w:cs="Times New Roman"/>
                <w:bCs/>
                <w:sz w:val="20"/>
                <w:szCs w:val="20"/>
              </w:rPr>
              <w:t>Exchange rates and the foreign exchange market;</w:t>
            </w:r>
          </w:p>
          <w:p w14:paraId="172E79D1" w14:textId="0053C516" w:rsidR="00493A5B" w:rsidRPr="00932575" w:rsidRDefault="00E24C99" w:rsidP="00932575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2575">
              <w:rPr>
                <w:rFonts w:ascii="Times New Roman" w:hAnsi="Times New Roman" w:cs="Times New Roman"/>
                <w:bCs/>
                <w:sz w:val="20"/>
                <w:szCs w:val="20"/>
              </w:rPr>
              <w:t>Exchange rate regimes and the impossible trinity</w:t>
            </w:r>
            <w:r w:rsidR="00493A5B" w:rsidRPr="00932575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D0404D0" w14:textId="4475FB3D" w:rsidR="00493A5B" w:rsidRPr="00932575" w:rsidRDefault="00493A5B" w:rsidP="00932575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2575">
              <w:rPr>
                <w:rFonts w:ascii="Times New Roman" w:hAnsi="Times New Roman" w:cs="Times New Roman"/>
                <w:bCs/>
                <w:sz w:val="20"/>
                <w:szCs w:val="20"/>
              </w:rPr>
              <w:t>Determinants of exchange rate;</w:t>
            </w:r>
          </w:p>
          <w:p w14:paraId="4E39A11D" w14:textId="77777777" w:rsidR="00493A5B" w:rsidRPr="00932575" w:rsidRDefault="00493A5B" w:rsidP="00932575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2575">
              <w:rPr>
                <w:rFonts w:ascii="Times New Roman" w:hAnsi="Times New Roman" w:cs="Times New Roman"/>
                <w:bCs/>
                <w:sz w:val="20"/>
                <w:szCs w:val="20"/>
              </w:rPr>
              <w:t>Balance of payments;</w:t>
            </w:r>
          </w:p>
          <w:p w14:paraId="13E6B1A0" w14:textId="77777777" w:rsidR="00493A5B" w:rsidRPr="00932575" w:rsidRDefault="00493A5B" w:rsidP="00932575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2575">
              <w:rPr>
                <w:rFonts w:ascii="Times New Roman" w:hAnsi="Times New Roman" w:cs="Times New Roman"/>
                <w:bCs/>
                <w:sz w:val="20"/>
                <w:szCs w:val="20"/>
              </w:rPr>
              <w:t>Theories of balance of payments adjustment;</w:t>
            </w:r>
          </w:p>
          <w:p w14:paraId="467F7962" w14:textId="04844F26" w:rsidR="00017F89" w:rsidRPr="00932575" w:rsidRDefault="00017F89" w:rsidP="00932575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2575">
              <w:rPr>
                <w:rFonts w:ascii="Times New Roman" w:hAnsi="Times New Roman" w:cs="Times New Roman"/>
                <w:bCs/>
                <w:sz w:val="20"/>
                <w:szCs w:val="20"/>
              </w:rPr>
              <w:t>Mundell–Fleming models under conditions of imperfect capital mobility;</w:t>
            </w:r>
          </w:p>
          <w:p w14:paraId="6A4E87F7" w14:textId="62DD05D9" w:rsidR="00493A5B" w:rsidRPr="00932575" w:rsidRDefault="00017F89" w:rsidP="00932575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2575">
              <w:rPr>
                <w:rFonts w:ascii="Times New Roman" w:hAnsi="Times New Roman" w:cs="Times New Roman"/>
                <w:bCs/>
                <w:sz w:val="20"/>
                <w:szCs w:val="20"/>
              </w:rPr>
              <w:t>Mundell–Fleming models under conditions of perfect capital mobility</w:t>
            </w:r>
            <w:r w:rsidR="00493A5B" w:rsidRPr="00932575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1C30E8E" w14:textId="77777777" w:rsidR="00493A5B" w:rsidRPr="00932575" w:rsidRDefault="00493A5B" w:rsidP="00932575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2575">
              <w:rPr>
                <w:rFonts w:ascii="Times New Roman" w:hAnsi="Times New Roman" w:cs="Times New Roman"/>
                <w:bCs/>
                <w:sz w:val="20"/>
                <w:szCs w:val="20"/>
              </w:rPr>
              <w:t>Optimum currency areas and monetary union;</w:t>
            </w:r>
          </w:p>
          <w:p w14:paraId="13125925" w14:textId="77777777" w:rsidR="00493A5B" w:rsidRPr="00932575" w:rsidRDefault="00493A5B" w:rsidP="00932575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2575">
              <w:rPr>
                <w:rFonts w:ascii="Times New Roman" w:hAnsi="Times New Roman" w:cs="Times New Roman"/>
                <w:bCs/>
                <w:sz w:val="20"/>
                <w:szCs w:val="20"/>
              </w:rPr>
              <w:t>International capital markets;</w:t>
            </w:r>
          </w:p>
          <w:p w14:paraId="41F2A813" w14:textId="77777777" w:rsidR="00493A5B" w:rsidRPr="00932575" w:rsidRDefault="00493A5B" w:rsidP="00932575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2575">
              <w:rPr>
                <w:rFonts w:ascii="Times New Roman" w:hAnsi="Times New Roman" w:cs="Times New Roman"/>
                <w:bCs/>
                <w:sz w:val="20"/>
                <w:szCs w:val="20"/>
              </w:rPr>
              <w:t>Currency crises and speculative attacks;</w:t>
            </w:r>
          </w:p>
          <w:p w14:paraId="5042BAAD" w14:textId="3564D72C" w:rsidR="00493A5B" w:rsidRPr="00932575" w:rsidRDefault="00493A5B" w:rsidP="00932575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2575">
              <w:rPr>
                <w:rFonts w:ascii="Times New Roman" w:hAnsi="Times New Roman" w:cs="Times New Roman"/>
                <w:bCs/>
                <w:sz w:val="20"/>
                <w:szCs w:val="20"/>
              </w:rPr>
              <w:t>International indebtedness and debt crises;</w:t>
            </w:r>
          </w:p>
          <w:p w14:paraId="059D6091" w14:textId="51BB7DD3" w:rsidR="00774592" w:rsidRDefault="001248E0" w:rsidP="00220D99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  <w:lang w:val="sr-Cyrl-RS"/>
              </w:rPr>
            </w:pPr>
            <w:r w:rsidRPr="005F3A1E">
              <w:rPr>
                <w:i/>
                <w:sz w:val="20"/>
                <w:szCs w:val="20"/>
              </w:rPr>
              <w:t xml:space="preserve">Practical Classes </w:t>
            </w:r>
            <w:r w:rsidR="002714FF" w:rsidRPr="005F3A1E">
              <w:rPr>
                <w:i/>
                <w:sz w:val="20"/>
                <w:szCs w:val="20"/>
              </w:rPr>
              <w:t>–</w:t>
            </w:r>
            <w:r w:rsidRPr="005F3A1E">
              <w:rPr>
                <w:i/>
                <w:sz w:val="20"/>
                <w:szCs w:val="20"/>
              </w:rPr>
              <w:t xml:space="preserve"> Tutorials</w:t>
            </w:r>
          </w:p>
          <w:p w14:paraId="65C22425" w14:textId="77777777" w:rsidR="007D0B3A" w:rsidRPr="00932575" w:rsidRDefault="007D0B3A" w:rsidP="00932575">
            <w:pPr>
              <w:pStyle w:val="ListParagraph"/>
              <w:numPr>
                <w:ilvl w:val="0"/>
                <w:numId w:val="15"/>
              </w:numPr>
              <w:tabs>
                <w:tab w:val="left" w:pos="450"/>
              </w:tabs>
              <w:spacing w:before="60" w:after="60"/>
              <w:ind w:left="450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32575">
              <w:rPr>
                <w:rFonts w:ascii="Times New Roman" w:hAnsi="Times New Roman" w:cs="Times New Roman"/>
                <w:iCs/>
                <w:sz w:val="20"/>
                <w:szCs w:val="20"/>
              </w:rPr>
              <w:t>Critical comparison of exchange rate theories with actual exchange rate determination in foreign exchange markets;</w:t>
            </w:r>
          </w:p>
          <w:p w14:paraId="7AA7BBAE" w14:textId="77777777" w:rsidR="007D0B3A" w:rsidRPr="00932575" w:rsidRDefault="007D0B3A" w:rsidP="00932575">
            <w:pPr>
              <w:pStyle w:val="ListParagraph"/>
              <w:numPr>
                <w:ilvl w:val="0"/>
                <w:numId w:val="15"/>
              </w:numPr>
              <w:tabs>
                <w:tab w:val="left" w:pos="450"/>
              </w:tabs>
              <w:spacing w:before="60" w:after="60"/>
              <w:ind w:left="450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32575">
              <w:rPr>
                <w:rFonts w:ascii="Times New Roman" w:hAnsi="Times New Roman" w:cs="Times New Roman"/>
                <w:iCs/>
                <w:sz w:val="20"/>
                <w:szCs w:val="20"/>
              </w:rPr>
              <w:t>Analysis of balance of payments equilibrium and adjustment processes, as well as the effects of alternative balance of payments policy frameworks.</w:t>
            </w:r>
          </w:p>
          <w:p w14:paraId="44AC4677" w14:textId="3AC38A91" w:rsidR="007D0B3A" w:rsidRPr="00932575" w:rsidRDefault="007D0B3A" w:rsidP="00932575">
            <w:pPr>
              <w:pStyle w:val="ListParagraph"/>
              <w:numPr>
                <w:ilvl w:val="0"/>
                <w:numId w:val="15"/>
              </w:numPr>
              <w:tabs>
                <w:tab w:val="left" w:pos="450"/>
              </w:tabs>
              <w:spacing w:before="60" w:after="60"/>
              <w:ind w:left="450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32575">
              <w:rPr>
                <w:rFonts w:ascii="Times New Roman" w:hAnsi="Times New Roman" w:cs="Times New Roman"/>
                <w:iCs/>
                <w:sz w:val="20"/>
                <w:szCs w:val="20"/>
              </w:rPr>
              <w:t>Examination of the effects of different forms of capital flows and capital transfers;</w:t>
            </w:r>
          </w:p>
          <w:p w14:paraId="20181E7F" w14:textId="77777777" w:rsidR="007D0B3A" w:rsidRPr="00932575" w:rsidRDefault="007D0B3A" w:rsidP="00932575">
            <w:pPr>
              <w:pStyle w:val="ListParagraph"/>
              <w:numPr>
                <w:ilvl w:val="0"/>
                <w:numId w:val="15"/>
              </w:numPr>
              <w:tabs>
                <w:tab w:val="left" w:pos="450"/>
              </w:tabs>
              <w:spacing w:before="60" w:after="60"/>
              <w:ind w:left="450" w:hanging="283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32575">
              <w:rPr>
                <w:rFonts w:ascii="Times New Roman" w:hAnsi="Times New Roman" w:cs="Times New Roman"/>
                <w:iCs/>
                <w:sz w:val="20"/>
                <w:szCs w:val="20"/>
              </w:rPr>
              <w:t>Analysis of the causes of currency crises and evaluation of policy approaches to their resolution;</w:t>
            </w:r>
          </w:p>
          <w:p w14:paraId="761438D9" w14:textId="358F9241" w:rsidR="00757089" w:rsidRPr="00932575" w:rsidRDefault="007D0B3A" w:rsidP="00932575">
            <w:pPr>
              <w:pStyle w:val="ListParagraph"/>
              <w:numPr>
                <w:ilvl w:val="0"/>
                <w:numId w:val="15"/>
              </w:numPr>
              <w:tabs>
                <w:tab w:val="left" w:pos="540"/>
              </w:tabs>
              <w:spacing w:before="60" w:after="60"/>
              <w:ind w:left="540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575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Analysis of the causes of external over-indebtedness and assessment of strategies for addressing debt distress.</w:t>
            </w:r>
          </w:p>
        </w:tc>
      </w:tr>
      <w:tr w:rsidR="00641FAC" w:rsidRPr="00CA4557" w14:paraId="584CE1F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85825F" w14:textId="77777777" w:rsidR="00641FAC" w:rsidRPr="005F3A1E" w:rsidRDefault="008A4D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Literature</w:t>
            </w:r>
          </w:p>
          <w:p w14:paraId="47844F12" w14:textId="4CCD8374" w:rsidR="00757089" w:rsidRPr="00932575" w:rsidRDefault="007D0B3A" w:rsidP="00CA4557">
            <w:pPr>
              <w:contextualSpacing/>
              <w:jc w:val="both"/>
              <w:rPr>
                <w:bCs/>
                <w:sz w:val="20"/>
                <w:szCs w:val="20"/>
                <w:lang w:val="sr-Latn-RS"/>
              </w:rPr>
            </w:pPr>
            <w:r w:rsidRPr="00932575">
              <w:rPr>
                <w:bCs/>
                <w:sz w:val="20"/>
                <w:szCs w:val="20"/>
                <w:lang w:val="sr-Latn-RS"/>
              </w:rPr>
              <w:t>Todorović, M.</w:t>
            </w:r>
            <w:r w:rsidR="00627AE2" w:rsidRPr="00932575">
              <w:rPr>
                <w:bCs/>
                <w:sz w:val="20"/>
                <w:szCs w:val="20"/>
                <w:lang w:val="sr-Latn-RS"/>
              </w:rPr>
              <w:t>,</w:t>
            </w:r>
            <w:r w:rsidRPr="00932575">
              <w:rPr>
                <w:bCs/>
                <w:sz w:val="20"/>
                <w:szCs w:val="20"/>
                <w:lang w:val="sr-Latn-RS"/>
              </w:rPr>
              <w:t xml:space="preserve"> &amp; Đorđević, A. (2024). </w:t>
            </w:r>
            <w:r w:rsidRPr="00932575">
              <w:rPr>
                <w:bCs/>
                <w:i/>
                <w:iCs/>
                <w:sz w:val="20"/>
                <w:szCs w:val="20"/>
                <w:lang w:val="sr-Latn-RS"/>
              </w:rPr>
              <w:t>Platni bilans,</w:t>
            </w:r>
            <w:r w:rsidRPr="00932575">
              <w:rPr>
                <w:bCs/>
                <w:sz w:val="20"/>
                <w:szCs w:val="20"/>
                <w:lang w:val="sr-Latn-RS"/>
              </w:rPr>
              <w:t xml:space="preserve"> Niš: Ekonomski fakultet;</w:t>
            </w:r>
          </w:p>
          <w:p w14:paraId="2ACDFF7C" w14:textId="77777777" w:rsidR="00CA4557" w:rsidRPr="00932575" w:rsidRDefault="00CA4557" w:rsidP="00CA4557">
            <w:pPr>
              <w:contextualSpacing/>
              <w:jc w:val="both"/>
              <w:rPr>
                <w:bCs/>
                <w:sz w:val="20"/>
                <w:szCs w:val="20"/>
                <w:lang w:val="sr-Latn-RS"/>
              </w:rPr>
            </w:pPr>
            <w:r w:rsidRPr="00932575">
              <w:rPr>
                <w:bCs/>
                <w:sz w:val="20"/>
                <w:szCs w:val="20"/>
                <w:lang w:val="sr-Latn-RS"/>
              </w:rPr>
              <w:t xml:space="preserve">Miljković, D. (2007). </w:t>
            </w:r>
            <w:r w:rsidRPr="00932575">
              <w:rPr>
                <w:bCs/>
                <w:i/>
                <w:iCs/>
                <w:sz w:val="20"/>
                <w:szCs w:val="20"/>
                <w:lang w:val="sr-Latn-RS"/>
              </w:rPr>
              <w:t>Međunarodne finansije,</w:t>
            </w:r>
            <w:r w:rsidRPr="00932575">
              <w:rPr>
                <w:bCs/>
                <w:sz w:val="20"/>
                <w:szCs w:val="20"/>
                <w:lang w:val="sr-Latn-RS"/>
              </w:rPr>
              <w:t xml:space="preserve"> Beograd: Ekonomski fakultet;</w:t>
            </w:r>
          </w:p>
          <w:p w14:paraId="39036CD5" w14:textId="77777777" w:rsidR="00CA4557" w:rsidRPr="00932575" w:rsidRDefault="00CA4557" w:rsidP="00CA4557">
            <w:pPr>
              <w:contextualSpacing/>
              <w:jc w:val="both"/>
              <w:rPr>
                <w:bCs/>
                <w:sz w:val="20"/>
                <w:szCs w:val="20"/>
                <w:lang w:val="sr-Latn-RS"/>
              </w:rPr>
            </w:pPr>
            <w:r w:rsidRPr="00932575">
              <w:rPr>
                <w:bCs/>
                <w:sz w:val="20"/>
                <w:szCs w:val="20"/>
                <w:lang w:val="sr-Latn-RS"/>
              </w:rPr>
              <w:t xml:space="preserve">Kovačević, R. (2020). </w:t>
            </w:r>
            <w:r w:rsidRPr="00932575">
              <w:rPr>
                <w:bCs/>
                <w:i/>
                <w:iCs/>
                <w:sz w:val="20"/>
                <w:szCs w:val="20"/>
                <w:lang w:val="sr-Latn-RS"/>
              </w:rPr>
              <w:t>Međunarodne finansije,</w:t>
            </w:r>
            <w:r w:rsidRPr="00932575">
              <w:rPr>
                <w:bCs/>
                <w:sz w:val="20"/>
                <w:szCs w:val="20"/>
                <w:lang w:val="sr-Latn-RS"/>
              </w:rPr>
              <w:t xml:space="preserve"> Beograd: CID Ekonomskog fakulteta;</w:t>
            </w:r>
          </w:p>
          <w:p w14:paraId="5D45C2BE" w14:textId="0338D528" w:rsidR="00CA4557" w:rsidRPr="00CA4557" w:rsidRDefault="00CA4557" w:rsidP="00CA4557">
            <w:pPr>
              <w:contextualSpacing/>
              <w:jc w:val="both"/>
              <w:rPr>
                <w:sz w:val="20"/>
                <w:szCs w:val="20"/>
                <w:lang w:val="sr-Latn-RS"/>
              </w:rPr>
            </w:pPr>
            <w:proofErr w:type="spellStart"/>
            <w:r w:rsidRPr="00932575">
              <w:rPr>
                <w:bCs/>
                <w:sz w:val="20"/>
                <w:szCs w:val="20"/>
                <w:lang w:val="sr-Latn-RS"/>
              </w:rPr>
              <w:t>Krugman</w:t>
            </w:r>
            <w:proofErr w:type="spellEnd"/>
            <w:r w:rsidRPr="00932575">
              <w:rPr>
                <w:bCs/>
                <w:sz w:val="20"/>
                <w:szCs w:val="20"/>
                <w:lang w:val="sr-Latn-RS"/>
              </w:rPr>
              <w:t xml:space="preserve">, P., </w:t>
            </w:r>
            <w:proofErr w:type="spellStart"/>
            <w:r w:rsidRPr="00932575">
              <w:rPr>
                <w:bCs/>
                <w:sz w:val="20"/>
                <w:szCs w:val="20"/>
                <w:lang w:val="sr-Latn-RS"/>
              </w:rPr>
              <w:t>Obstfeld</w:t>
            </w:r>
            <w:proofErr w:type="spellEnd"/>
            <w:r w:rsidRPr="00932575">
              <w:rPr>
                <w:bCs/>
                <w:sz w:val="20"/>
                <w:szCs w:val="20"/>
                <w:lang w:val="sr-Latn-RS"/>
              </w:rPr>
              <w:t>, M.</w:t>
            </w:r>
            <w:r w:rsidR="00627AE2" w:rsidRPr="00932575">
              <w:rPr>
                <w:bCs/>
                <w:sz w:val="20"/>
                <w:szCs w:val="20"/>
                <w:lang w:val="sr-Latn-RS"/>
              </w:rPr>
              <w:t>,</w:t>
            </w:r>
            <w:r w:rsidR="005D6FDF" w:rsidRPr="00932575">
              <w:rPr>
                <w:bCs/>
                <w:sz w:val="20"/>
                <w:szCs w:val="20"/>
                <w:lang w:val="sr-Latn-RS"/>
              </w:rPr>
              <w:t xml:space="preserve"> &amp;</w:t>
            </w:r>
            <w:r w:rsidRPr="00932575">
              <w:rPr>
                <w:bCs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932575">
              <w:rPr>
                <w:bCs/>
                <w:sz w:val="20"/>
                <w:szCs w:val="20"/>
                <w:lang w:val="sr-Latn-RS"/>
              </w:rPr>
              <w:t>Melitz</w:t>
            </w:r>
            <w:proofErr w:type="spellEnd"/>
            <w:r w:rsidRPr="00932575">
              <w:rPr>
                <w:bCs/>
                <w:sz w:val="20"/>
                <w:szCs w:val="20"/>
                <w:lang w:val="sr-Latn-RS"/>
              </w:rPr>
              <w:t xml:space="preserve">, M. (2022). </w:t>
            </w:r>
            <w:proofErr w:type="spellStart"/>
            <w:r w:rsidRPr="00932575">
              <w:rPr>
                <w:bCs/>
                <w:i/>
                <w:iCs/>
                <w:sz w:val="20"/>
                <w:szCs w:val="20"/>
                <w:lang w:val="sr-Latn-RS"/>
              </w:rPr>
              <w:t>International</w:t>
            </w:r>
            <w:proofErr w:type="spellEnd"/>
            <w:r w:rsidRPr="00932575">
              <w:rPr>
                <w:bCs/>
                <w:i/>
                <w:iCs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932575">
              <w:rPr>
                <w:bCs/>
                <w:i/>
                <w:iCs/>
                <w:sz w:val="20"/>
                <w:szCs w:val="20"/>
                <w:lang w:val="sr-Latn-RS"/>
              </w:rPr>
              <w:t>Finance</w:t>
            </w:r>
            <w:proofErr w:type="spellEnd"/>
            <w:r w:rsidRPr="00932575">
              <w:rPr>
                <w:bCs/>
                <w:i/>
                <w:iCs/>
                <w:sz w:val="20"/>
                <w:szCs w:val="20"/>
                <w:lang w:val="sr-Latn-RS"/>
              </w:rPr>
              <w:t xml:space="preserve">: </w:t>
            </w:r>
            <w:proofErr w:type="spellStart"/>
            <w:r w:rsidRPr="00932575">
              <w:rPr>
                <w:bCs/>
                <w:i/>
                <w:iCs/>
                <w:sz w:val="20"/>
                <w:szCs w:val="20"/>
                <w:lang w:val="sr-Latn-RS"/>
              </w:rPr>
              <w:t>Theory</w:t>
            </w:r>
            <w:proofErr w:type="spellEnd"/>
            <w:r w:rsidRPr="00932575">
              <w:rPr>
                <w:bCs/>
                <w:i/>
                <w:iCs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932575">
              <w:rPr>
                <w:bCs/>
                <w:i/>
                <w:iCs/>
                <w:sz w:val="20"/>
                <w:szCs w:val="20"/>
                <w:lang w:val="sr-Latn-RS"/>
              </w:rPr>
              <w:t>and</w:t>
            </w:r>
            <w:proofErr w:type="spellEnd"/>
            <w:r w:rsidRPr="00932575">
              <w:rPr>
                <w:bCs/>
                <w:i/>
                <w:iCs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932575">
              <w:rPr>
                <w:bCs/>
                <w:i/>
                <w:iCs/>
                <w:sz w:val="20"/>
                <w:szCs w:val="20"/>
                <w:lang w:val="sr-Latn-RS"/>
              </w:rPr>
              <w:t>Policy</w:t>
            </w:r>
            <w:proofErr w:type="spellEnd"/>
            <w:r w:rsidRPr="00932575">
              <w:rPr>
                <w:bCs/>
                <w:sz w:val="20"/>
                <w:szCs w:val="20"/>
                <w:lang w:val="sr-Latn-RS"/>
              </w:rPr>
              <w:t xml:space="preserve">, Global </w:t>
            </w:r>
            <w:proofErr w:type="spellStart"/>
            <w:r w:rsidRPr="00932575">
              <w:rPr>
                <w:bCs/>
                <w:sz w:val="20"/>
                <w:szCs w:val="20"/>
                <w:lang w:val="sr-Latn-RS"/>
              </w:rPr>
              <w:t>Edition</w:t>
            </w:r>
            <w:proofErr w:type="spellEnd"/>
            <w:r w:rsidRPr="00932575">
              <w:rPr>
                <w:bCs/>
                <w:sz w:val="20"/>
                <w:szCs w:val="20"/>
                <w:lang w:val="sr-Latn-RS"/>
              </w:rPr>
              <w:t xml:space="preserve">, 12th </w:t>
            </w:r>
            <w:proofErr w:type="spellStart"/>
            <w:r w:rsidRPr="00932575">
              <w:rPr>
                <w:bCs/>
                <w:sz w:val="20"/>
                <w:szCs w:val="20"/>
                <w:lang w:val="sr-Latn-RS"/>
              </w:rPr>
              <w:t>Edition</w:t>
            </w:r>
            <w:proofErr w:type="spellEnd"/>
            <w:r w:rsidRPr="00932575">
              <w:rPr>
                <w:bCs/>
                <w:sz w:val="20"/>
                <w:szCs w:val="20"/>
                <w:lang w:val="sr-Latn-RS"/>
              </w:rPr>
              <w:t xml:space="preserve">, </w:t>
            </w:r>
            <w:proofErr w:type="spellStart"/>
            <w:r w:rsidRPr="00932575">
              <w:rPr>
                <w:bCs/>
                <w:sz w:val="20"/>
                <w:szCs w:val="20"/>
                <w:lang w:val="sr-Latn-RS"/>
              </w:rPr>
              <w:t>Pearson</w:t>
            </w:r>
            <w:proofErr w:type="spellEnd"/>
            <w:r w:rsidRPr="00932575">
              <w:rPr>
                <w:bCs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932575">
              <w:rPr>
                <w:bCs/>
                <w:sz w:val="20"/>
                <w:szCs w:val="20"/>
                <w:lang w:val="sr-Latn-RS"/>
              </w:rPr>
              <w:t>Education</w:t>
            </w:r>
            <w:proofErr w:type="spellEnd"/>
            <w:r w:rsidRPr="00932575">
              <w:rPr>
                <w:bCs/>
                <w:sz w:val="20"/>
                <w:szCs w:val="20"/>
                <w:lang w:val="sr-Latn-RS"/>
              </w:rPr>
              <w:t>.</w:t>
            </w:r>
          </w:p>
        </w:tc>
      </w:tr>
      <w:tr w:rsidR="00641FAC" w:rsidRPr="005F3A1E" w14:paraId="2CC1B82F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886A77D" w14:textId="43784C6E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Contact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ours: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0D43491" w14:textId="38F5A405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Theoretical </w:t>
            </w:r>
            <w:r w:rsidR="001A6813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2714FF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7401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7F13D18" w14:textId="42A21A7A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Practical </w:t>
            </w:r>
            <w:r w:rsidR="008539E8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="00674A82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674A82" w:rsidRPr="005F3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401AB" w:rsidRPr="007401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641FAC" w:rsidRPr="005F3A1E" w14:paraId="03C08A1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2B1199" w14:textId="0BDF54F1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Teaching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ethods</w:t>
            </w:r>
          </w:p>
          <w:p w14:paraId="150256E0" w14:textId="0D23AAC7" w:rsidR="006643C6" w:rsidRPr="006643C6" w:rsidRDefault="006643C6" w:rsidP="006643C6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643C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(M1) Monologue method (ex cathedra lectures) – presentation of key issues related to the previously listed topics, including introducing students to the main objectives of studying the subject matter, explaining the main problems, providing graphical illustrations, and </w:t>
            </w:r>
            <w:proofErr w:type="spellStart"/>
            <w:r w:rsidRPr="006643C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familiari</w:t>
            </w:r>
            <w:r w:rsidR="00F260B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s</w:t>
            </w:r>
            <w:r w:rsidRPr="006643C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ing</w:t>
            </w:r>
            <w:proofErr w:type="spellEnd"/>
            <w:r w:rsidRPr="006643C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students with typical exam questions.</w:t>
            </w:r>
          </w:p>
          <w:p w14:paraId="3D2262F4" w14:textId="6E6536B6" w:rsidR="006643C6" w:rsidRPr="006643C6" w:rsidRDefault="006643C6" w:rsidP="006643C6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643C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(M2) Dialogic method (classroom discussion) – discussion of presented problems, consideration of possible solutions to specific cases, and interpretation of obtained results.</w:t>
            </w:r>
          </w:p>
          <w:p w14:paraId="4EF75915" w14:textId="3BF0C6D6" w:rsidR="006643C6" w:rsidRPr="006643C6" w:rsidRDefault="006643C6" w:rsidP="006643C6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643C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(M3) Demonstration method – lectures supported by the use of presentations.</w:t>
            </w:r>
          </w:p>
          <w:p w14:paraId="56923028" w14:textId="1F08D264" w:rsidR="006643C6" w:rsidRPr="006643C6" w:rsidRDefault="006643C6" w:rsidP="006643C6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643C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(M4) Research method – seminars and research assignments.</w:t>
            </w:r>
          </w:p>
          <w:p w14:paraId="7609ECDA" w14:textId="307C0738" w:rsidR="006643C6" w:rsidRPr="006643C6" w:rsidRDefault="006643C6" w:rsidP="006643C6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643C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(M5) Problem-solving method – solving tasks and exercises.</w:t>
            </w:r>
          </w:p>
          <w:p w14:paraId="56832CBB" w14:textId="212DAE5C" w:rsidR="006643C6" w:rsidRPr="006643C6" w:rsidRDefault="006643C6" w:rsidP="006643C6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643C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(M6) Case study method – analysis of cases aimed at linking elaborated concepts, methods, and techniques with real-world problems of both domestic and foreign companies.</w:t>
            </w:r>
          </w:p>
          <w:p w14:paraId="0B8873EA" w14:textId="0157DD93" w:rsidR="00BA156B" w:rsidRDefault="006643C6" w:rsidP="006643C6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643C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(M7) Innovative pedagogical methods – group work, simulations, and hybrid learning through digital technologies and the internet.</w:t>
            </w:r>
          </w:p>
          <w:p w14:paraId="20BB891F" w14:textId="77777777" w:rsidR="006643C6" w:rsidRDefault="006643C6" w:rsidP="006643C6">
            <w:pPr>
              <w:pStyle w:val="Body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sr-Cyrl-RS"/>
              </w:rPr>
            </w:pPr>
            <w:r>
              <w:rPr>
                <w:rStyle w:val="rynqvb"/>
                <w:rFonts w:ascii="Times New Roman" w:hAnsi="Times New Roman" w:cs="Times New Roman"/>
                <w:i/>
                <w:sz w:val="20"/>
                <w:szCs w:val="20"/>
              </w:rPr>
              <w:t xml:space="preserve">The connection between outcomes, methods and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GB"/>
              </w:rPr>
              <w:t>evaluation of knowledge</w:t>
            </w: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251"/>
              <w:gridCol w:w="3069"/>
              <w:gridCol w:w="6000"/>
            </w:tblGrid>
            <w:tr w:rsidR="006643C6" w14:paraId="737FE285" w14:textId="77777777">
              <w:tc>
                <w:tcPr>
                  <w:tcW w:w="606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55883F14" w14:textId="77777777" w:rsidR="006643C6" w:rsidRDefault="006643C6" w:rsidP="006643C6">
                  <w:pPr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0"/>
                      <w:szCs w:val="20"/>
                      <w:bdr w:val="none" w:sz="0" w:space="0" w:color="auto" w:frame="1"/>
                    </w:rPr>
                    <w:t>Outcomes</w:t>
                  </w:r>
                </w:p>
              </w:tc>
              <w:tc>
                <w:tcPr>
                  <w:tcW w:w="148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66E8D3C8" w14:textId="77777777" w:rsidR="006643C6" w:rsidRDefault="006643C6" w:rsidP="006643C6">
                  <w:pPr>
                    <w:pStyle w:val="Body"/>
                    <w:tabs>
                      <w:tab w:val="left" w:pos="567"/>
                    </w:tabs>
                    <w:spacing w:before="60" w:after="60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  <w:bdr w:val="none" w:sz="0" w:space="0" w:color="auto" w:frame="1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sz w:val="20"/>
                      <w:szCs w:val="20"/>
                      <w:bdr w:val="none" w:sz="0" w:space="0" w:color="auto" w:frame="1"/>
                      <w:lang w:val="en-GB"/>
                    </w:rPr>
                    <w:t>Method of carrying out the teaching</w:t>
                  </w:r>
                </w:p>
              </w:tc>
              <w:tc>
                <w:tcPr>
                  <w:tcW w:w="290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0D11809E" w14:textId="77777777" w:rsidR="006643C6" w:rsidRDefault="006643C6" w:rsidP="006643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sz w:val="20"/>
                      <w:szCs w:val="20"/>
                      <w:bdr w:val="none" w:sz="0" w:space="0" w:color="auto" w:frame="1"/>
                      <w:lang w:val="en-GB"/>
                    </w:rPr>
                    <w:t>Evaluation of knowledge</w:t>
                  </w:r>
                </w:p>
              </w:tc>
            </w:tr>
            <w:tr w:rsidR="0020271E" w14:paraId="7D0787B0" w14:textId="77777777" w:rsidTr="00101BD5">
              <w:tc>
                <w:tcPr>
                  <w:tcW w:w="606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C220035" w14:textId="77777777" w:rsidR="0020271E" w:rsidRDefault="0020271E" w:rsidP="0020271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</w:rPr>
                    <w:t>O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sr-Cyrl-CS"/>
                    </w:rPr>
                    <w:t>1</w:t>
                  </w:r>
                </w:p>
              </w:tc>
              <w:tc>
                <w:tcPr>
                  <w:tcW w:w="1487" w:type="pct"/>
                  <w:vAlign w:val="center"/>
                  <w:hideMark/>
                </w:tcPr>
                <w:p w14:paraId="0F6E9659" w14:textId="62806EBD" w:rsidR="0020271E" w:rsidRDefault="0020271E" w:rsidP="0020271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M1, M2</w:t>
                  </w:r>
                </w:p>
              </w:tc>
              <w:tc>
                <w:tcPr>
                  <w:tcW w:w="290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08A8470" w14:textId="526ECAAD" w:rsidR="0020271E" w:rsidRDefault="0020271E" w:rsidP="0020271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en-GB"/>
                    </w:rPr>
                    <w:t>Participation in classes, Mid-term exam, Final exam</w:t>
                  </w:r>
                </w:p>
              </w:tc>
            </w:tr>
            <w:tr w:rsidR="0020271E" w14:paraId="5D0FF0DA" w14:textId="77777777" w:rsidTr="00101BD5">
              <w:tc>
                <w:tcPr>
                  <w:tcW w:w="606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4ED6453" w14:textId="77777777" w:rsidR="0020271E" w:rsidRDefault="0020271E" w:rsidP="0020271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</w:rPr>
                    <w:t>O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sr-Cyrl-CS"/>
                    </w:rPr>
                    <w:t>2</w:t>
                  </w:r>
                </w:p>
              </w:tc>
              <w:tc>
                <w:tcPr>
                  <w:tcW w:w="1487" w:type="pct"/>
                  <w:vAlign w:val="center"/>
                  <w:hideMark/>
                </w:tcPr>
                <w:p w14:paraId="422E8185" w14:textId="74252F9C" w:rsidR="0020271E" w:rsidRDefault="0020271E" w:rsidP="0020271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M1, M3, M6</w:t>
                  </w:r>
                </w:p>
              </w:tc>
              <w:tc>
                <w:tcPr>
                  <w:tcW w:w="290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0D2B9C18" w14:textId="34A36E0E" w:rsidR="0020271E" w:rsidRDefault="0020271E" w:rsidP="0020271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en-GB"/>
                    </w:rPr>
                    <w:t>Participation in classes, Presentations, Mid-term exam, Final exam</w:t>
                  </w:r>
                </w:p>
              </w:tc>
            </w:tr>
            <w:tr w:rsidR="0020271E" w14:paraId="4CE79B5B" w14:textId="77777777" w:rsidTr="00101BD5">
              <w:tc>
                <w:tcPr>
                  <w:tcW w:w="606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797B482" w14:textId="77777777" w:rsidR="0020271E" w:rsidRDefault="0020271E" w:rsidP="0020271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</w:rPr>
                    <w:t>O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sr-Cyrl-CS"/>
                    </w:rPr>
                    <w:t>3</w:t>
                  </w:r>
                </w:p>
              </w:tc>
              <w:tc>
                <w:tcPr>
                  <w:tcW w:w="1487" w:type="pct"/>
                  <w:vAlign w:val="center"/>
                  <w:hideMark/>
                </w:tcPr>
                <w:p w14:paraId="21F4CCD9" w14:textId="51A0638A" w:rsidR="0020271E" w:rsidRDefault="0020271E" w:rsidP="0020271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M1, M3, M5, M6</w:t>
                  </w:r>
                </w:p>
              </w:tc>
              <w:tc>
                <w:tcPr>
                  <w:tcW w:w="290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76370B5" w14:textId="0051942E" w:rsidR="0020271E" w:rsidRDefault="0020271E" w:rsidP="0020271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en-GB"/>
                    </w:rPr>
                    <w:t>Participation in classes, Presentations, Mid-term exam, Final exam</w:t>
                  </w:r>
                </w:p>
              </w:tc>
            </w:tr>
            <w:tr w:rsidR="0020271E" w14:paraId="7254F38D" w14:textId="77777777" w:rsidTr="00101BD5">
              <w:tc>
                <w:tcPr>
                  <w:tcW w:w="606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C3FD676" w14:textId="77777777" w:rsidR="0020271E" w:rsidRDefault="0020271E" w:rsidP="0020271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</w:rPr>
                    <w:t>O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sr-Cyrl-CS"/>
                    </w:rPr>
                    <w:t>4</w:t>
                  </w:r>
                </w:p>
              </w:tc>
              <w:tc>
                <w:tcPr>
                  <w:tcW w:w="1487" w:type="pct"/>
                  <w:vAlign w:val="center"/>
                  <w:hideMark/>
                </w:tcPr>
                <w:p w14:paraId="681355FD" w14:textId="11178651" w:rsidR="0020271E" w:rsidRDefault="0020271E" w:rsidP="0020271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M1, M2, M3, M5</w:t>
                  </w:r>
                </w:p>
              </w:tc>
              <w:tc>
                <w:tcPr>
                  <w:tcW w:w="290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8D6C51E" w14:textId="557687C0" w:rsidR="0020271E" w:rsidRDefault="0020271E" w:rsidP="0020271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en-GB"/>
                    </w:rPr>
                    <w:t>Participation in classes, Presentations, Final exam</w:t>
                  </w:r>
                </w:p>
              </w:tc>
            </w:tr>
            <w:tr w:rsidR="0020271E" w14:paraId="4266CC3A" w14:textId="77777777" w:rsidTr="00101BD5">
              <w:tc>
                <w:tcPr>
                  <w:tcW w:w="606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0105864" w14:textId="77777777" w:rsidR="0020271E" w:rsidRDefault="0020271E" w:rsidP="0020271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</w:rPr>
                    <w:t>O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sr-Cyrl-CS"/>
                    </w:rPr>
                    <w:t>5</w:t>
                  </w:r>
                </w:p>
              </w:tc>
              <w:tc>
                <w:tcPr>
                  <w:tcW w:w="1487" w:type="pct"/>
                  <w:vAlign w:val="center"/>
                  <w:hideMark/>
                </w:tcPr>
                <w:p w14:paraId="4E1BCB05" w14:textId="4E889B74" w:rsidR="0020271E" w:rsidRDefault="0020271E" w:rsidP="0020271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M1, M2, M3, M4</w:t>
                  </w:r>
                </w:p>
              </w:tc>
              <w:tc>
                <w:tcPr>
                  <w:tcW w:w="290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B485EBA" w14:textId="789AC1BA" w:rsidR="0020271E" w:rsidRDefault="0020271E" w:rsidP="0020271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en-GB"/>
                    </w:rPr>
                    <w:t>Participation in classes, Presentations, Final exam</w:t>
                  </w:r>
                </w:p>
              </w:tc>
            </w:tr>
            <w:tr w:rsidR="0020271E" w14:paraId="12FF73D5" w14:textId="77777777" w:rsidTr="00101BD5">
              <w:tc>
                <w:tcPr>
                  <w:tcW w:w="606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CB5B1EC" w14:textId="77777777" w:rsidR="0020271E" w:rsidRDefault="0020271E" w:rsidP="0020271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</w:rPr>
                    <w:t>O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sr-Cyrl-CS"/>
                    </w:rPr>
                    <w:t>6</w:t>
                  </w:r>
                </w:p>
              </w:tc>
              <w:tc>
                <w:tcPr>
                  <w:tcW w:w="1487" w:type="pct"/>
                  <w:vAlign w:val="center"/>
                  <w:hideMark/>
                </w:tcPr>
                <w:p w14:paraId="6177974E" w14:textId="69C09CA9" w:rsidR="0020271E" w:rsidRDefault="0020271E" w:rsidP="0020271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M1, M2, M6</w:t>
                  </w:r>
                </w:p>
              </w:tc>
              <w:tc>
                <w:tcPr>
                  <w:tcW w:w="290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3F46CD1" w14:textId="64070144" w:rsidR="0020271E" w:rsidRDefault="0020271E" w:rsidP="0020271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en-GB"/>
                    </w:rPr>
                    <w:t>Participation in classes, Presentations, Final exam</w:t>
                  </w:r>
                </w:p>
              </w:tc>
            </w:tr>
            <w:tr w:rsidR="0020271E" w14:paraId="4B4513DD" w14:textId="77777777" w:rsidTr="00101BD5">
              <w:tc>
                <w:tcPr>
                  <w:tcW w:w="606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D0B670D" w14:textId="77777777" w:rsidR="0020271E" w:rsidRDefault="0020271E" w:rsidP="0020271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</w:rPr>
                    <w:t>O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sr-Cyrl-CS"/>
                    </w:rPr>
                    <w:t>7</w:t>
                  </w:r>
                </w:p>
              </w:tc>
              <w:tc>
                <w:tcPr>
                  <w:tcW w:w="1487" w:type="pct"/>
                  <w:vAlign w:val="center"/>
                  <w:hideMark/>
                </w:tcPr>
                <w:p w14:paraId="697D5229" w14:textId="1D46F256" w:rsidR="0020271E" w:rsidRDefault="0020271E" w:rsidP="0020271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M1, M3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, М6, М7</w:t>
                  </w:r>
                </w:p>
              </w:tc>
              <w:tc>
                <w:tcPr>
                  <w:tcW w:w="290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7C5D33A" w14:textId="7BC881EA" w:rsidR="0020271E" w:rsidRDefault="0020271E" w:rsidP="0020271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en-GB"/>
                    </w:rPr>
                    <w:t>Participation in classes, Presentations, Final exam</w:t>
                  </w:r>
                </w:p>
              </w:tc>
            </w:tr>
            <w:tr w:rsidR="0020271E" w14:paraId="590F977D" w14:textId="77777777" w:rsidTr="00101BD5">
              <w:tc>
                <w:tcPr>
                  <w:tcW w:w="606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85AFCD3" w14:textId="0059CE76" w:rsidR="0020271E" w:rsidRDefault="0020271E" w:rsidP="0020271E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O8</w:t>
                  </w:r>
                </w:p>
              </w:tc>
              <w:tc>
                <w:tcPr>
                  <w:tcW w:w="1487" w:type="pct"/>
                  <w:vAlign w:val="center"/>
                </w:tcPr>
                <w:p w14:paraId="15A20099" w14:textId="45CB9925" w:rsidR="0020271E" w:rsidRDefault="0020271E" w:rsidP="0020271E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М4, М5, М6, М7</w:t>
                  </w:r>
                </w:p>
              </w:tc>
              <w:tc>
                <w:tcPr>
                  <w:tcW w:w="290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2FDAE2D" w14:textId="7563E646" w:rsidR="0020271E" w:rsidRDefault="0020271E" w:rsidP="0020271E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lang w:val="en-GB"/>
                    </w:rPr>
                    <w:t>Seminar paper, Presentations</w:t>
                  </w:r>
                </w:p>
              </w:tc>
            </w:tr>
          </w:tbl>
          <w:p w14:paraId="0DF8256D" w14:textId="402CA37B" w:rsidR="00757089" w:rsidRPr="005F3A1E" w:rsidRDefault="00757089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641FAC" w:rsidRPr="005F3A1E" w14:paraId="041DF16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7F20E7" w14:textId="01A55D8B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539E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Methods 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(maximum number of points 100)</w:t>
            </w:r>
          </w:p>
        </w:tc>
      </w:tr>
      <w:tr w:rsidR="00641FAC" w:rsidRPr="005F3A1E" w14:paraId="62009B8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BC2815E" w14:textId="7B264F92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xam</w:t>
            </w:r>
            <w:r w:rsidR="00D6443B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ination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="00674A82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E9A62D" w14:textId="77777777" w:rsidR="00641FAC" w:rsidRPr="005F3A1E" w:rsidRDefault="0038579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C0B15" w:rsidRPr="005F3A1E">
              <w:rPr>
                <w:rFonts w:ascii="Times New Roman" w:hAnsi="Times New Roman" w:cs="Times New Roman"/>
                <w:sz w:val="20"/>
                <w:szCs w:val="20"/>
              </w:rPr>
              <w:t>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198DA94" w14:textId="32F84120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Final </w:t>
            </w:r>
            <w:r w:rsidR="001A6813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060527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Points</w:t>
            </w:r>
          </w:p>
        </w:tc>
      </w:tr>
      <w:tr w:rsidR="00641FAC" w:rsidRPr="005F3A1E" w14:paraId="7626E3B7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5AB693" w14:textId="5C420C8C" w:rsidR="00641FAC" w:rsidRPr="005F3A1E" w:rsidRDefault="001A681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1AF1E7" w14:textId="090CF681" w:rsidR="00641FAC" w:rsidRPr="00932575" w:rsidRDefault="007E2E6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2575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BF1637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8C41A04" w14:textId="15BCED81" w:rsidR="00641FAC" w:rsidRPr="00932575" w:rsidRDefault="00641FAC" w:rsidP="00220D99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</w:p>
        </w:tc>
      </w:tr>
      <w:tr w:rsidR="001671C7" w:rsidRPr="005F3A1E" w14:paraId="46A4229B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FAE2A2" w14:textId="3DAAAA67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D54422" w14:textId="6BF1BDB5" w:rsidR="001671C7" w:rsidRPr="00932575" w:rsidRDefault="007E2E64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2575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A399AD" w14:textId="77777777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4B6D11" w14:textId="3992B639" w:rsidR="001671C7" w:rsidRPr="00932575" w:rsidRDefault="007E2E64" w:rsidP="001671C7">
            <w:pPr>
              <w:spacing w:before="60" w:after="60"/>
              <w:rPr>
                <w:bCs/>
                <w:sz w:val="20"/>
                <w:szCs w:val="20"/>
              </w:rPr>
            </w:pPr>
            <w:r w:rsidRPr="00932575">
              <w:rPr>
                <w:bCs/>
                <w:sz w:val="20"/>
                <w:szCs w:val="20"/>
              </w:rPr>
              <w:t>50</w:t>
            </w:r>
          </w:p>
        </w:tc>
      </w:tr>
      <w:tr w:rsidR="00D06004" w:rsidRPr="005F3A1E" w14:paraId="54AD3C7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4CE20DF" w14:textId="7A97BB09" w:rsidR="00D06004" w:rsidRPr="005E18D4" w:rsidRDefault="007D443A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E18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Seminar(s)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CFBEA3" w14:textId="297BB357" w:rsidR="00D06004" w:rsidRPr="00932575" w:rsidRDefault="007E2E64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2575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D152D3" w14:textId="77777777" w:rsidR="00D06004" w:rsidRPr="005F3A1E" w:rsidRDefault="00D06004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76339CD" w14:textId="77777777" w:rsidR="00D06004" w:rsidRPr="00932575" w:rsidRDefault="00D06004" w:rsidP="001671C7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59B5EB31" w14:textId="5997CFFC" w:rsidR="00983116" w:rsidRPr="005F3A1E" w:rsidRDefault="00983116" w:rsidP="00F260B1">
      <w:pPr>
        <w:tabs>
          <w:tab w:val="left" w:pos="2040"/>
        </w:tabs>
      </w:pPr>
    </w:p>
    <w:sectPr w:rsidR="00983116" w:rsidRPr="005F3A1E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28D06" w14:textId="77777777" w:rsidR="00E26422" w:rsidRDefault="00E26422">
      <w:r>
        <w:separator/>
      </w:r>
    </w:p>
  </w:endnote>
  <w:endnote w:type="continuationSeparator" w:id="0">
    <w:p w14:paraId="68CF5423" w14:textId="77777777" w:rsidR="00E26422" w:rsidRDefault="00E26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4DBCD" w14:textId="77777777" w:rsidR="00E26422" w:rsidRDefault="00E26422">
      <w:r>
        <w:separator/>
      </w:r>
    </w:p>
  </w:footnote>
  <w:footnote w:type="continuationSeparator" w:id="0">
    <w:p w14:paraId="003397D7" w14:textId="77777777" w:rsidR="00E26422" w:rsidRDefault="00E26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A5BB0"/>
    <w:multiLevelType w:val="hybridMultilevel"/>
    <w:tmpl w:val="89B4526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70017"/>
    <w:multiLevelType w:val="hybridMultilevel"/>
    <w:tmpl w:val="C06A1AD2"/>
    <w:lvl w:ilvl="0" w:tplc="07BE70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96E08"/>
    <w:multiLevelType w:val="hybridMultilevel"/>
    <w:tmpl w:val="DF9E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E7AAD"/>
    <w:multiLevelType w:val="hybridMultilevel"/>
    <w:tmpl w:val="21A03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D966D8"/>
    <w:multiLevelType w:val="multilevel"/>
    <w:tmpl w:val="5B58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6137AB"/>
    <w:multiLevelType w:val="hybridMultilevel"/>
    <w:tmpl w:val="C71E439E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35F3132"/>
    <w:multiLevelType w:val="hybridMultilevel"/>
    <w:tmpl w:val="078E29CA"/>
    <w:lvl w:ilvl="0" w:tplc="09FEAEB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DC201F"/>
    <w:multiLevelType w:val="multilevel"/>
    <w:tmpl w:val="F560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625A738A"/>
    <w:multiLevelType w:val="hybridMultilevel"/>
    <w:tmpl w:val="75223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6400E2"/>
    <w:multiLevelType w:val="hybridMultilevel"/>
    <w:tmpl w:val="0A803A1A"/>
    <w:lvl w:ilvl="0" w:tplc="09FEAEB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C53A3B"/>
    <w:multiLevelType w:val="hybridMultilevel"/>
    <w:tmpl w:val="8878C724"/>
    <w:lvl w:ilvl="0" w:tplc="09FEAEB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85A86"/>
    <w:multiLevelType w:val="hybridMultilevel"/>
    <w:tmpl w:val="288E375C"/>
    <w:lvl w:ilvl="0" w:tplc="09FEAEB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068F2"/>
    <w:multiLevelType w:val="hybridMultilevel"/>
    <w:tmpl w:val="43628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292698">
    <w:abstractNumId w:val="9"/>
  </w:num>
  <w:num w:numId="2" w16cid:durableId="641732999">
    <w:abstractNumId w:val="6"/>
  </w:num>
  <w:num w:numId="3" w16cid:durableId="1972175870">
    <w:abstractNumId w:val="5"/>
  </w:num>
  <w:num w:numId="4" w16cid:durableId="1854563627">
    <w:abstractNumId w:val="2"/>
  </w:num>
  <w:num w:numId="5" w16cid:durableId="1060515325">
    <w:abstractNumId w:val="0"/>
  </w:num>
  <w:num w:numId="6" w16cid:durableId="1044015958">
    <w:abstractNumId w:val="10"/>
  </w:num>
  <w:num w:numId="7" w16cid:durableId="1872448236">
    <w:abstractNumId w:val="14"/>
  </w:num>
  <w:num w:numId="8" w16cid:durableId="709570069">
    <w:abstractNumId w:val="8"/>
  </w:num>
  <w:num w:numId="9" w16cid:durableId="748237407">
    <w:abstractNumId w:val="4"/>
  </w:num>
  <w:num w:numId="10" w16cid:durableId="537090992">
    <w:abstractNumId w:val="1"/>
  </w:num>
  <w:num w:numId="11" w16cid:durableId="981347038">
    <w:abstractNumId w:val="11"/>
  </w:num>
  <w:num w:numId="12" w16cid:durableId="1982996543">
    <w:abstractNumId w:val="13"/>
  </w:num>
  <w:num w:numId="13" w16cid:durableId="1509296052">
    <w:abstractNumId w:val="3"/>
  </w:num>
  <w:num w:numId="14" w16cid:durableId="132791825">
    <w:abstractNumId w:val="12"/>
  </w:num>
  <w:num w:numId="15" w16cid:durableId="8897292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AC"/>
    <w:rsid w:val="00000B55"/>
    <w:rsid w:val="00017F89"/>
    <w:rsid w:val="00021232"/>
    <w:rsid w:val="00025358"/>
    <w:rsid w:val="00045EAD"/>
    <w:rsid w:val="00056088"/>
    <w:rsid w:val="0005613C"/>
    <w:rsid w:val="000A3480"/>
    <w:rsid w:val="000D7366"/>
    <w:rsid w:val="001226A1"/>
    <w:rsid w:val="00122DB5"/>
    <w:rsid w:val="001248E0"/>
    <w:rsid w:val="00160A88"/>
    <w:rsid w:val="00160BCD"/>
    <w:rsid w:val="001671C7"/>
    <w:rsid w:val="00177D49"/>
    <w:rsid w:val="00192F3E"/>
    <w:rsid w:val="0019759E"/>
    <w:rsid w:val="001A6813"/>
    <w:rsid w:val="001C3549"/>
    <w:rsid w:val="002011A8"/>
    <w:rsid w:val="0020271E"/>
    <w:rsid w:val="00220D99"/>
    <w:rsid w:val="00234CBD"/>
    <w:rsid w:val="00246A4B"/>
    <w:rsid w:val="00270C16"/>
    <w:rsid w:val="002714FF"/>
    <w:rsid w:val="00282EFE"/>
    <w:rsid w:val="002A40A7"/>
    <w:rsid w:val="002A57C6"/>
    <w:rsid w:val="002E1476"/>
    <w:rsid w:val="00325620"/>
    <w:rsid w:val="00341AC8"/>
    <w:rsid w:val="00365985"/>
    <w:rsid w:val="00380C26"/>
    <w:rsid w:val="00385793"/>
    <w:rsid w:val="00386402"/>
    <w:rsid w:val="003F5867"/>
    <w:rsid w:val="003F64E1"/>
    <w:rsid w:val="00405D7A"/>
    <w:rsid w:val="00411BD1"/>
    <w:rsid w:val="004244F8"/>
    <w:rsid w:val="004245F7"/>
    <w:rsid w:val="00462201"/>
    <w:rsid w:val="004921F7"/>
    <w:rsid w:val="00493A5B"/>
    <w:rsid w:val="00500B0B"/>
    <w:rsid w:val="00523340"/>
    <w:rsid w:val="005507C5"/>
    <w:rsid w:val="00560CDD"/>
    <w:rsid w:val="005842F8"/>
    <w:rsid w:val="00592A50"/>
    <w:rsid w:val="005B2B23"/>
    <w:rsid w:val="005B3F58"/>
    <w:rsid w:val="005D13B6"/>
    <w:rsid w:val="005D6FDF"/>
    <w:rsid w:val="005E18D4"/>
    <w:rsid w:val="005F3A1E"/>
    <w:rsid w:val="00623D25"/>
    <w:rsid w:val="00627AE2"/>
    <w:rsid w:val="006379EA"/>
    <w:rsid w:val="00641FAC"/>
    <w:rsid w:val="00644552"/>
    <w:rsid w:val="00647039"/>
    <w:rsid w:val="00662249"/>
    <w:rsid w:val="006643C6"/>
    <w:rsid w:val="00664504"/>
    <w:rsid w:val="006653D8"/>
    <w:rsid w:val="00674A82"/>
    <w:rsid w:val="00677131"/>
    <w:rsid w:val="006C169C"/>
    <w:rsid w:val="006D2C6B"/>
    <w:rsid w:val="006E3397"/>
    <w:rsid w:val="006E4013"/>
    <w:rsid w:val="00710221"/>
    <w:rsid w:val="007325A2"/>
    <w:rsid w:val="007401AB"/>
    <w:rsid w:val="007464A4"/>
    <w:rsid w:val="00755A06"/>
    <w:rsid w:val="00757089"/>
    <w:rsid w:val="007604E9"/>
    <w:rsid w:val="007665F2"/>
    <w:rsid w:val="00774592"/>
    <w:rsid w:val="007B08CE"/>
    <w:rsid w:val="007B46AB"/>
    <w:rsid w:val="007C0B15"/>
    <w:rsid w:val="007C0B57"/>
    <w:rsid w:val="007D0B3A"/>
    <w:rsid w:val="007D443A"/>
    <w:rsid w:val="007D5816"/>
    <w:rsid w:val="007E2E64"/>
    <w:rsid w:val="007E358C"/>
    <w:rsid w:val="007F1C56"/>
    <w:rsid w:val="007F75C2"/>
    <w:rsid w:val="00837E2E"/>
    <w:rsid w:val="008539E8"/>
    <w:rsid w:val="00854247"/>
    <w:rsid w:val="00875F92"/>
    <w:rsid w:val="008936D1"/>
    <w:rsid w:val="008A4D74"/>
    <w:rsid w:val="00910A21"/>
    <w:rsid w:val="009114DF"/>
    <w:rsid w:val="00920682"/>
    <w:rsid w:val="00932575"/>
    <w:rsid w:val="009365C4"/>
    <w:rsid w:val="009550CD"/>
    <w:rsid w:val="0096591A"/>
    <w:rsid w:val="00976629"/>
    <w:rsid w:val="0098132B"/>
    <w:rsid w:val="00983116"/>
    <w:rsid w:val="00993B18"/>
    <w:rsid w:val="009E21AF"/>
    <w:rsid w:val="009E753A"/>
    <w:rsid w:val="00A330F4"/>
    <w:rsid w:val="00A54973"/>
    <w:rsid w:val="00A60CF7"/>
    <w:rsid w:val="00A85164"/>
    <w:rsid w:val="00A85722"/>
    <w:rsid w:val="00AB345B"/>
    <w:rsid w:val="00AC561F"/>
    <w:rsid w:val="00AD7D31"/>
    <w:rsid w:val="00AF0F9B"/>
    <w:rsid w:val="00AF3381"/>
    <w:rsid w:val="00AF7222"/>
    <w:rsid w:val="00B13885"/>
    <w:rsid w:val="00B13E22"/>
    <w:rsid w:val="00B26E74"/>
    <w:rsid w:val="00B645EE"/>
    <w:rsid w:val="00B67CDF"/>
    <w:rsid w:val="00B77326"/>
    <w:rsid w:val="00B82639"/>
    <w:rsid w:val="00B97188"/>
    <w:rsid w:val="00BA156B"/>
    <w:rsid w:val="00BC4B7F"/>
    <w:rsid w:val="00C05944"/>
    <w:rsid w:val="00C141EB"/>
    <w:rsid w:val="00C155CD"/>
    <w:rsid w:val="00C17C8C"/>
    <w:rsid w:val="00C2377E"/>
    <w:rsid w:val="00C237E1"/>
    <w:rsid w:val="00C2747E"/>
    <w:rsid w:val="00C622C8"/>
    <w:rsid w:val="00C64583"/>
    <w:rsid w:val="00CA26B3"/>
    <w:rsid w:val="00CA4557"/>
    <w:rsid w:val="00CC51EC"/>
    <w:rsid w:val="00CF2038"/>
    <w:rsid w:val="00D06004"/>
    <w:rsid w:val="00D123BD"/>
    <w:rsid w:val="00D21840"/>
    <w:rsid w:val="00D276F0"/>
    <w:rsid w:val="00D4796B"/>
    <w:rsid w:val="00D6443B"/>
    <w:rsid w:val="00D775CF"/>
    <w:rsid w:val="00D777A4"/>
    <w:rsid w:val="00D81E89"/>
    <w:rsid w:val="00DF3408"/>
    <w:rsid w:val="00DF3DFD"/>
    <w:rsid w:val="00E04D20"/>
    <w:rsid w:val="00E24C99"/>
    <w:rsid w:val="00E26422"/>
    <w:rsid w:val="00E36147"/>
    <w:rsid w:val="00E64EA3"/>
    <w:rsid w:val="00E72084"/>
    <w:rsid w:val="00E72A76"/>
    <w:rsid w:val="00EF07E3"/>
    <w:rsid w:val="00EF5CA3"/>
    <w:rsid w:val="00F260B1"/>
    <w:rsid w:val="00F3363F"/>
    <w:rsid w:val="00F45F3B"/>
    <w:rsid w:val="00FC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56861"/>
  <w15:docId w15:val="{D8AFB331-FBD6-4D66-8997-4171A3EB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rynqvb">
    <w:name w:val="rynqvb"/>
    <w:basedOn w:val="DefaultParagraphFont"/>
    <w:rsid w:val="00983116"/>
  </w:style>
  <w:style w:type="table" w:styleId="TableGrid">
    <w:name w:val="Table Grid"/>
    <w:basedOn w:val="TableNormal"/>
    <w:uiPriority w:val="39"/>
    <w:rsid w:val="009831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60C6F-43A0-4A75-87E5-756E6DB97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14</cp:revision>
  <dcterms:created xsi:type="dcterms:W3CDTF">2026-05-07T14:38:00Z</dcterms:created>
  <dcterms:modified xsi:type="dcterms:W3CDTF">2026-06-08T12:40:00Z</dcterms:modified>
</cp:coreProperties>
</file>